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SBJ2542000000334023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武汉市板乐烧餐饮管理有限公司的水杯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2025年8月11日抽自武汉市板乐烧餐饮管理有限公司的水杯，经抽样检验，大肠菌群项目不符合 GB 14934-2016《食品安全国家标准 消毒餐(饮)具》要求，检验结论为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等相关证明文件。经查主要原因是员工操作不规范。针对以上原因，该单位已制定整改措施：一是加强员工培训，要求员工严格按照清洗消毒流程进行操作，尤其是在消毒过程中餐具不要叠放；二是清洗消毒后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236B4A"/>
    <w:rsid w:val="1165456B"/>
    <w:rsid w:val="12440040"/>
    <w:rsid w:val="12864501"/>
    <w:rsid w:val="1391711A"/>
    <w:rsid w:val="13EB2C88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DB29ED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BD6F7D"/>
    <w:rsid w:val="3F0F1D3C"/>
    <w:rsid w:val="3F1965FF"/>
    <w:rsid w:val="3F307160"/>
    <w:rsid w:val="3F5814A2"/>
    <w:rsid w:val="3F8948FF"/>
    <w:rsid w:val="3FB751BB"/>
    <w:rsid w:val="40402031"/>
    <w:rsid w:val="407B46FC"/>
    <w:rsid w:val="410C061D"/>
    <w:rsid w:val="411D3AB9"/>
    <w:rsid w:val="41216FBE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597AB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E2417A"/>
    <w:rsid w:val="4AE7160E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2025-11-18T07:50:46Z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